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Heidi Abrams MSSA, LISW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Psychotherapy for Children, Adolescents, and Families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Belvoir Place, Suite 210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fr-FR"/>
        </w:rPr>
        <w:t>21403 Chagrin Boulevard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de-DE"/>
        </w:rPr>
        <w:t>Beachwood, Ohio 44122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(216) 561-1581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OHIO NOTICE FORM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I. NOTICE OF SOCIAL WORKER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POLICIES TO PROTECT THE PRIVACY OF YOUR HEALTH INFORMATION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The Health Insurance Portability and Accountability Act (HIP AA) is a federal </w:t>
        <w:tab/>
        <w:t xml:space="preserve">law, part of which became effective on April 14, 2003. It requires, </w:t>
        <w:tab/>
        <w:t xml:space="preserve">among other </w:t>
        <w:tab/>
        <w:t xml:space="preserve">things, that the privacy of health information, be safeguarded in very specific </w:t>
        <w:tab/>
        <w:t xml:space="preserve">ways with regard to its use, disclosure and transmission. This individually </w:t>
        <w:tab/>
        <w:t xml:space="preserve">identifiable information is referred to as Protected Health Information (PHI).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HIP AA also delineates various rights you as the client have regarding access to </w:t>
        <w:tab/>
        <w:t xml:space="preserve">and control of your PHI. State laws and professional Codes of Ethics may </w:t>
        <w:tab/>
        <w:t xml:space="preserve">supercede the HIP AA requirements in those cases where state laws or ethical </w:t>
        <w:tab/>
        <w:t>codes may be more protective, or where your rights may be more expansive.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As a clinician, I am required by law, along with other health care providers </w:t>
        <w:tab/>
        <w:t xml:space="preserve">to maintain the privacy of your PHI and to provide you with notice of my legal </w:t>
        <w:tab/>
        <w:t xml:space="preserve">duties and Privacy Practices. I must abide by the terms of this notice and may </w:t>
        <w:tab/>
        <w:t xml:space="preserve">reserve the right to change the terms of this Notice of Privacy Practices at </w:t>
        <w:tab/>
        <w:tab/>
        <w:t xml:space="preserve">any time as changes in federal and state laws require. Unless I notify you of </w:t>
        <w:tab/>
        <w:t xml:space="preserve">such changes, however, I am required to abide by the terms currently in effect. </w:t>
        <w:tab/>
        <w:t xml:space="preserve">Any new Notice of Privacy Practices will be effective for all PHI that is </w:t>
        <w:tab/>
        <w:t xml:space="preserve">maintained at that time. In such case, you will be provided with a copy of the </w:t>
        <w:tab/>
        <w:t xml:space="preserve">revised Notices at your next scheduled appointment, or at your request, a copy </w:t>
        <w:tab/>
        <w:t>may be sent via US mail.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de-DE"/>
        </w:rPr>
        <w:t>THIS NOTICE DESCRIBES HOW PSYCHOTHERAPEUTIC AND MEDICAL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INFORMATION ABOUT YOU MAY BE USED AND DISCLOSED AND HOW YOU CAN GET ACCESS TO THIS INFORMATION.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PLEASE REVIEW THIS CAREFULLY.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II.       Uses and Disclosures for Treatment, Payment, and Health Care Operations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I may use of disclose your protected health information (PHI), for treatment,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payment, and health care operations purposes with your consent. Your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consent of authorization is written permission above and beyond the general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consent that permits only specific disclosures. In those instances when I am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asked for information for purposed outside of treatment payment and health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care operations. I will obtain an authorizations from you before releasing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this information. I will also need to obtain an authorization before releasing </w:t>
        <w:tab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your psychotherapy notes. Psychotherapy notes are notes are notes that I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have made about our conversation during a private, group, joint, or family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counseling session, and that I have kept separate from the rest of your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medical record. These notes are given a greater degree of protection than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PHI. You may revoke all such authorizations (of PHI psychotherapy notes)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at any time, provided each revocation is in writing. You may not revoke an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authorization to the extent that (1) I have relied on an authorization; or (2)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if the authorization was obtained as a condition of obtaining insurance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coverage, and the law provides the insurer the right to contest the claim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under the policy.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III. USES AND DISCLOSURES WITH NEITHER CONSENT NOR AUTHORIZATION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 may use or disclose PHI without your consent or authorization in the following circumstances: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~Child Abuse: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If, in my professional capacity, I know or suspect that a child under 18 years of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age or a mentally retarded, developmentally disabled, or physically impaired child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under 21 years of age has suffered or faces a threat of suffering any physical or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mental wound, injury, disability, or condition of a nature that reasonably indicates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abuse or neglect, I am required by law to immediately report that knowledge or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suspicion to the Ohio Public Children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Services Agency, or a municipal or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county peace officer.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~Adult and Domestic Abuse: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If I have reasonable cause to believe that an adult is being abused, neglected, or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exploited, or is in a condition which is the result of abuse, neglect, or exploitation,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I am required by law to immediately report such belief to the county department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of Job and Family Services.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~Judicial or Administrative Proceedings: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If you are involved in a court proceeding and a request is made for information </w:t>
        <w:tab/>
        <w:tab/>
        <w:t xml:space="preserve">about your evaluation, diagnosis and treatment and the records thereof, such </w:t>
        <w:tab/>
        <w:t xml:space="preserve">information is privileged under state law and I will not release this information </w:t>
        <w:tab/>
        <w:t xml:space="preserve">without written authorization from you or your persona legally-appointed </w:t>
        <w:tab/>
        <w:t xml:space="preserve">representative, or a court order. The privilege does not apply when you are being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evaluated for a third party or where the evaluation is court ordered. you will be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informed in advance if this is the case.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~Serious Threat to Health or Safety: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If I believe you pose a clear and substantial risk of imminent serious harm to </w:t>
        <w:tab/>
        <w:t xml:space="preserve">yourself or another person, I may disclose your relevant confidential </w:t>
        <w:tab/>
        <w:t xml:space="preserve">information to public authorities, the potential victim, other professionals, and/or </w:t>
        <w:tab/>
        <w:t xml:space="preserve">your family in order to protect against such harm. If you communicate to me an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explicit threat of inflicting imminent and serious physical harm or causing the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death of one or more clearly identifiable victims, and I believe you have the intent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and ability to carry out the threat, then I am required by law to take one or more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of the following actions in a timely manner: 1) take steps to hospitalize you on an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emergency basis, 2) establish and undertake a treatment plan calculated to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eliminate the possibility that you will carry out the threat, and initiate </w:t>
        <w:tab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arrangements for a second opinion risk assessment with another mental health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professional, 3) communicate to a law enforcement agency and, if feasible, to the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potential victim(s), or victim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parent or guardian of a minor, all of the following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information: a) the nature of the threat, b) your identity, and c) the identity of the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potential victim(s).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~Worker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  <w:lang w:val="fr-FR"/>
        </w:rPr>
        <w:t>s Compensation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If you file a worker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 xml:space="preserve">s compensation claim, I may be required to give your mental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health information to relevant parties and officials.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IV. PATIENTS RIGHTS AND PSYCHOTHERPIST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  <w:lang w:val="de-DE"/>
        </w:rPr>
        <w:t>S DUTIES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Patients Rights: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Right to Request Retsrictions~You have the right to request restrictions on certain </w:t>
        <w:tab/>
        <w:t xml:space="preserve">uses and disclosures of protected health information about you. However, I am </w:t>
        <w:tab/>
        <w:t>not required to agree to a restriction upon your request.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Right to Receive Confidential Communications by Alternative Means and at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Alternative Locations~ You have the right to request and receive confidential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communications of PHI by alternative means at alternative locations. For </w:t>
        <w:tab/>
        <w:t xml:space="preserve">example, you may not want a family member to know that you are seeing me. </w:t>
        <w:tab/>
        <w:t>(Upon your request, I will send your bills to another address).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Right to Inspect and Copy~you have the right to inspect or obtain and copy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(or both) of PHI and psychotherapy notes in my mental health and billing records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used to make decisions for you as long as the Bill is maintained in the record. I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may deny access to PHI under certain circumstances, but in some cases, you may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have this decision reviewed. On your request, I will discuss with you the details of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the request process.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Right to Amend~ You have the right to request an amendment of PHI for as long </w:t>
        <w:tab/>
        <w:t>as the PHI is maintained in the record. I may deny your request. On your request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I will discuss with you the details of the amendment process.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Right to Accounting~ You generally have the right to receive an accounting of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disclosures of PHI for which you have neither provided consent nor authorization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(as described in section III of this Notice). On your request, I will discuss with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you the details of the accounting process.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Right to a Paper Copy~ You have the right to obtain a paper copy of the notice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from me upon my request, even if you have agreed to receive the notice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electronically.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de-DE"/>
        </w:rPr>
        <w:t>PSYCHOTHERAPIST</w:t>
      </w:r>
      <w:r>
        <w:rPr>
          <w:rFonts w:hAnsi="Times New Roman" w:hint="default"/>
          <w:sz w:val="24"/>
          <w:szCs w:val="24"/>
          <w:rtl w:val="0"/>
        </w:rPr>
        <w:t>’</w:t>
      </w:r>
      <w:r>
        <w:rPr>
          <w:rFonts w:ascii="Times New Roman"/>
          <w:sz w:val="24"/>
          <w:szCs w:val="24"/>
          <w:rtl w:val="0"/>
          <w:lang w:val="pt-PT"/>
        </w:rPr>
        <w:t>S DUTIES: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I am required by law to maintain the privacy of PHI and to provide you with a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notice of my legal duties and privacy practices with respect to PHI.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I reserve the right to change the privacy policies and practices described in this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notice. Unless I notify you of such changes, however, I am required to abide by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the terms currently in effect.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If I revise my policies and procedures, I will notify you by mail.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V. COMPLAINTS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If you are concerned that I have violated your privacy rights, or you disagree, with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a decision I made about access to your records, you may contact me at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(216) 402-3739.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You may also send a written complaint to the Secretary of the U.S. Department of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Health and Human Services. The person listed above can provide you with the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appropriate address upon request.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VI. EFFECTIVE DATE, RESTRICTIONS AND CHANGES TO PRIVACY POLICIES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This notice will go into effect April 14, 2003.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I reserve the right to change the terms of this notice and to make the new notice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provisions effective for all PHI that I maintain. I will provide you with a revised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notice by posting a copy in my office.  A copy of the posting will be available on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  <w:tab/>
        <w:t>request.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